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B8" w:rsidRPr="00AB73B8" w:rsidRDefault="00AB73B8" w:rsidP="00AB73B8">
      <w:pPr>
        <w:spacing w:after="0" w:line="276" w:lineRule="auto"/>
        <w:jc w:val="center"/>
        <w:rPr>
          <w:rFonts w:eastAsia="Times New Roman"/>
          <w:b/>
          <w:i/>
          <w:color w:val="FA1A3A"/>
          <w:sz w:val="28"/>
          <w:lang w:eastAsia="ru-RU"/>
        </w:rPr>
      </w:pPr>
      <w:r w:rsidRPr="00AB73B8">
        <w:rPr>
          <w:rFonts w:eastAsia="Times New Roman"/>
          <w:b/>
          <w:i/>
          <w:color w:val="FA1A3A"/>
          <w:sz w:val="28"/>
          <w:lang w:eastAsia="ru-RU"/>
        </w:rPr>
        <w:t>Если ребёнок плохо ест</w:t>
      </w:r>
    </w:p>
    <w:p w:rsidR="00AB73B8" w:rsidRPr="00AB73B8" w:rsidRDefault="00AB73B8" w:rsidP="00AB73B8">
      <w:pPr>
        <w:spacing w:after="0" w:line="276" w:lineRule="auto"/>
        <w:jc w:val="center"/>
        <w:rPr>
          <w:rFonts w:eastAsia="Times New Roman"/>
          <w:b/>
          <w:i/>
          <w:color w:val="404040"/>
          <w:sz w:val="28"/>
          <w:lang w:eastAsia="ru-RU"/>
        </w:rPr>
      </w:pPr>
    </w:p>
    <w:p w:rsidR="00AB73B8" w:rsidRPr="00AB73B8" w:rsidRDefault="00AB73B8" w:rsidP="00AB73B8">
      <w:pPr>
        <w:spacing w:after="0" w:line="276" w:lineRule="auto"/>
        <w:jc w:val="both"/>
        <w:rPr>
          <w:rFonts w:eastAsia="Times New Roman"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AB73B8">
        <w:rPr>
          <w:rFonts w:eastAsia="Times New Roman"/>
          <w:color w:val="262626"/>
          <w:sz w:val="22"/>
          <w:lang w:eastAsia="ru-RU"/>
        </w:rPr>
        <w:t>самоутверждаться</w:t>
      </w:r>
      <w:proofErr w:type="spellEnd"/>
      <w:r w:rsidRPr="00AB73B8">
        <w:rPr>
          <w:rFonts w:eastAsia="Times New Roman"/>
          <w:color w:val="262626"/>
          <w:sz w:val="22"/>
          <w:lang w:eastAsia="ru-RU"/>
        </w:rPr>
        <w:t xml:space="preserve"> самым неподходящим способом.</w:t>
      </w:r>
    </w:p>
    <w:p w:rsidR="00AB73B8" w:rsidRPr="00AB73B8" w:rsidRDefault="00AB73B8" w:rsidP="00AB73B8">
      <w:pPr>
        <w:spacing w:after="0" w:line="276" w:lineRule="auto"/>
        <w:jc w:val="both"/>
        <w:rPr>
          <w:rFonts w:eastAsia="Times New Roman"/>
          <w:color w:val="262626"/>
          <w:sz w:val="22"/>
          <w:lang w:eastAsia="ru-RU"/>
        </w:rPr>
      </w:pPr>
    </w:p>
    <w:p w:rsidR="00AB73B8" w:rsidRPr="00AB73B8" w:rsidRDefault="00AB73B8" w:rsidP="00AB73B8">
      <w:pPr>
        <w:spacing w:after="0" w:line="276" w:lineRule="auto"/>
        <w:jc w:val="center"/>
        <w:rPr>
          <w:rFonts w:eastAsia="Times New Roman"/>
          <w:b/>
          <w:i/>
          <w:color w:val="FA1A3A"/>
          <w:sz w:val="22"/>
          <w:lang w:eastAsia="ru-RU"/>
        </w:rPr>
      </w:pPr>
      <w:r w:rsidRPr="00AB73B8">
        <w:rPr>
          <w:rFonts w:eastAsia="Times New Roman"/>
          <w:b/>
          <w:i/>
          <w:color w:val="FA1A3A"/>
          <w:sz w:val="22"/>
          <w:lang w:eastAsia="ru-RU"/>
        </w:rPr>
        <w:t>Как предотвратить проблему</w:t>
      </w:r>
    </w:p>
    <w:p w:rsidR="00AB73B8" w:rsidRPr="00AB73B8" w:rsidRDefault="00AB73B8" w:rsidP="00AB73B8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i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>Вы - пример поведения за столом, поэтому должны есть вместе с ребёнком, и тоже, что и он.</w:t>
      </w:r>
    </w:p>
    <w:p w:rsidR="00AB73B8" w:rsidRPr="00AB73B8" w:rsidRDefault="00AB73B8" w:rsidP="00AB73B8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>Ребёнку следует предложить поесть, но ни в коем случае не заставлять его насильно.</w:t>
      </w:r>
    </w:p>
    <w:p w:rsidR="00AB73B8" w:rsidRPr="00AB73B8" w:rsidRDefault="00AB73B8" w:rsidP="00AB73B8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>Предложите: «Пожалуйста, съешь по маленькому кусочку каждого блюда, иначе это будет невежливо».</w:t>
      </w:r>
    </w:p>
    <w:p w:rsidR="00AB73B8" w:rsidRPr="00AB73B8" w:rsidRDefault="00AB73B8" w:rsidP="00AB73B8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AB73B8">
        <w:rPr>
          <w:rFonts w:eastAsia="Times New Roman"/>
          <w:color w:val="262626"/>
          <w:sz w:val="22"/>
          <w:lang w:eastAsia="ru-RU"/>
        </w:rPr>
        <w:t>у всех здорового отношения</w:t>
      </w:r>
      <w:proofErr w:type="gramEnd"/>
      <w:r w:rsidRPr="00AB73B8">
        <w:rPr>
          <w:rFonts w:eastAsia="Times New Roman"/>
          <w:color w:val="262626"/>
          <w:sz w:val="22"/>
          <w:lang w:eastAsia="ru-RU"/>
        </w:rPr>
        <w:t xml:space="preserve"> к ней.</w:t>
      </w:r>
    </w:p>
    <w:p w:rsidR="00AB73B8" w:rsidRPr="00AB73B8" w:rsidRDefault="00AB73B8" w:rsidP="00AB73B8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>За едой вовлекайте ребёнка в спокойный разговор.</w:t>
      </w:r>
    </w:p>
    <w:p w:rsidR="00AB73B8" w:rsidRPr="00AB73B8" w:rsidRDefault="00AB73B8" w:rsidP="00AB73B8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>Почаще готовьте что-нибудь вместе.</w:t>
      </w:r>
    </w:p>
    <w:p w:rsidR="00AB73B8" w:rsidRPr="00AB73B8" w:rsidRDefault="00AB73B8" w:rsidP="00AB73B8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color w:val="262626"/>
          <w:sz w:val="22"/>
          <w:lang w:eastAsia="ru-RU"/>
        </w:rPr>
      </w:pPr>
      <w:r w:rsidRPr="00AB73B8">
        <w:rPr>
          <w:rFonts w:eastAsia="Times New Roman"/>
          <w:color w:val="262626"/>
          <w:sz w:val="22"/>
          <w:lang w:eastAsia="ru-RU"/>
        </w:rPr>
        <w:t>Не делайте ребёнку замечаний во время еды.</w:t>
      </w: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404040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  <w:r w:rsidRPr="00AB73B8">
        <w:rPr>
          <w:rFonts w:eastAsia="Times New Roman"/>
          <w:b/>
          <w:i/>
          <w:color w:val="E36C0A"/>
          <w:lang w:eastAsia="ru-RU"/>
        </w:rPr>
        <w:t>Как справиться с проблемой,</w:t>
      </w: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b/>
          <w:i/>
          <w:color w:val="E36C0A"/>
          <w:lang w:eastAsia="ru-RU"/>
        </w:rPr>
      </w:pPr>
      <w:r w:rsidRPr="00AB73B8">
        <w:rPr>
          <w:rFonts w:eastAsia="Times New Roman"/>
          <w:b/>
          <w:i/>
          <w:color w:val="E36C0A"/>
          <w:lang w:eastAsia="ru-RU"/>
        </w:rPr>
        <w:t xml:space="preserve"> если она уже есть?</w:t>
      </w:r>
    </w:p>
    <w:p w:rsidR="00AB73B8" w:rsidRPr="00AB73B8" w:rsidRDefault="00AB73B8" w:rsidP="00AB73B8">
      <w:pPr>
        <w:spacing w:after="200" w:line="276" w:lineRule="auto"/>
        <w:ind w:left="502"/>
        <w:contextualSpacing/>
        <w:jc w:val="center"/>
        <w:rPr>
          <w:rFonts w:eastAsia="Times New Roman"/>
          <w:i/>
          <w:color w:val="404040"/>
          <w:sz w:val="22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i/>
          <w:color w:val="404040"/>
          <w:sz w:val="22"/>
          <w:u w:val="single"/>
          <w:lang w:eastAsia="ru-RU"/>
        </w:rPr>
      </w:pPr>
      <w:r w:rsidRPr="00AB73B8">
        <w:rPr>
          <w:rFonts w:eastAsia="Times New Roman"/>
          <w:i/>
          <w:color w:val="404040"/>
          <w:sz w:val="22"/>
          <w:u w:val="single"/>
          <w:lang w:eastAsia="ru-RU"/>
        </w:rPr>
        <w:t>Если ребёнок слишком быстро заглатывает пищу:</w:t>
      </w: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i/>
          <w:color w:val="404040"/>
          <w:sz w:val="22"/>
          <w:u w:val="single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i/>
          <w:color w:val="404040"/>
          <w:sz w:val="22"/>
          <w:u w:val="single"/>
          <w:lang w:eastAsia="ru-RU"/>
        </w:rPr>
      </w:pPr>
      <w:r w:rsidRPr="00AB73B8">
        <w:rPr>
          <w:rFonts w:eastAsia="Times New Roman"/>
          <w:i/>
          <w:color w:val="404040"/>
          <w:sz w:val="22"/>
          <w:u w:val="single"/>
          <w:lang w:eastAsia="ru-RU"/>
        </w:rPr>
        <w:t>Если ребёнок ест слишком вяло:</w:t>
      </w: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i/>
          <w:color w:val="404040"/>
          <w:sz w:val="22"/>
          <w:u w:val="single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i/>
          <w:color w:val="404040"/>
          <w:sz w:val="22"/>
          <w:u w:val="single"/>
          <w:lang w:eastAsia="ru-RU"/>
        </w:rPr>
      </w:pPr>
      <w:r w:rsidRPr="00AB73B8">
        <w:rPr>
          <w:rFonts w:eastAsia="Times New Roman"/>
          <w:i/>
          <w:color w:val="404040"/>
          <w:sz w:val="22"/>
          <w:u w:val="single"/>
          <w:lang w:eastAsia="ru-RU"/>
        </w:rPr>
        <w:t>Если ребёнок слишком разборчив в еде:</w:t>
      </w: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i/>
          <w:color w:val="404040"/>
          <w:sz w:val="22"/>
          <w:u w:val="single"/>
          <w:lang w:eastAsia="ru-RU"/>
        </w:rPr>
      </w:pPr>
    </w:p>
    <w:p w:rsidR="00AB73B8" w:rsidRPr="00AB73B8" w:rsidRDefault="00AB73B8" w:rsidP="00AB73B8">
      <w:pPr>
        <w:spacing w:after="200" w:line="276" w:lineRule="auto"/>
        <w:ind w:left="502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AB73B8" w:rsidRPr="00AB73B8" w:rsidRDefault="00AB73B8" w:rsidP="00AB73B8">
      <w:pPr>
        <w:spacing w:after="0" w:line="276" w:lineRule="auto"/>
        <w:jc w:val="center"/>
        <w:rPr>
          <w:rFonts w:eastAsia="Times New Roman"/>
          <w:b/>
          <w:i/>
          <w:color w:val="FA1A3A"/>
          <w:sz w:val="28"/>
          <w:lang w:eastAsia="ru-RU"/>
        </w:rPr>
      </w:pPr>
      <w:r w:rsidRPr="00AB73B8">
        <w:rPr>
          <w:rFonts w:eastAsia="Times New Roman"/>
          <w:color w:val="FA1A3A"/>
          <w:sz w:val="27"/>
          <w:szCs w:val="27"/>
          <w:lang w:eastAsia="ru-RU"/>
        </w:rPr>
        <w:t> </w:t>
      </w:r>
      <w:r w:rsidRPr="00AB73B8">
        <w:rPr>
          <w:rFonts w:eastAsia="Times New Roman"/>
          <w:b/>
          <w:i/>
          <w:color w:val="FA1A3A"/>
          <w:sz w:val="28"/>
          <w:lang w:eastAsia="ru-RU"/>
        </w:rPr>
        <w:t>Сервировка стола</w:t>
      </w:r>
    </w:p>
    <w:p w:rsidR="00AB73B8" w:rsidRPr="00AB73B8" w:rsidRDefault="00AB73B8" w:rsidP="00AB73B8">
      <w:pPr>
        <w:spacing w:after="0" w:line="240" w:lineRule="auto"/>
        <w:jc w:val="center"/>
        <w:rPr>
          <w:rFonts w:eastAsia="Times New Roman"/>
          <w:color w:val="333399"/>
          <w:sz w:val="27"/>
          <w:szCs w:val="27"/>
          <w:lang w:eastAsia="ru-RU"/>
        </w:rPr>
      </w:pPr>
    </w:p>
    <w:p w:rsidR="00AB73B8" w:rsidRPr="00AB73B8" w:rsidRDefault="00AB73B8" w:rsidP="00AB73B8">
      <w:pPr>
        <w:spacing w:after="0" w:line="240" w:lineRule="auto"/>
        <w:jc w:val="center"/>
        <w:rPr>
          <w:rFonts w:eastAsia="Times New Roman"/>
          <w:b/>
          <w:bCs/>
          <w:color w:val="404040"/>
          <w:sz w:val="28"/>
          <w:lang w:eastAsia="ru-RU"/>
        </w:rPr>
      </w:pPr>
      <w:r w:rsidRPr="00AB73B8">
        <w:rPr>
          <w:rFonts w:eastAsia="Times New Roman"/>
          <w:b/>
          <w:bCs/>
          <w:noProof/>
          <w:color w:val="404040"/>
          <w:sz w:val="28"/>
          <w:lang w:eastAsia="ru-RU"/>
        </w:rPr>
        <w:drawing>
          <wp:inline distT="0" distB="0" distL="0" distR="0" wp14:anchorId="362D5C3F" wp14:editId="0538AEA3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B8" w:rsidRPr="00AB73B8" w:rsidRDefault="00AB73B8" w:rsidP="00AB73B8">
      <w:pPr>
        <w:spacing w:after="0" w:line="240" w:lineRule="auto"/>
        <w:jc w:val="center"/>
        <w:rPr>
          <w:rFonts w:eastAsia="Times New Roman"/>
          <w:b/>
          <w:bCs/>
          <w:color w:val="404040"/>
          <w:sz w:val="28"/>
          <w:lang w:eastAsia="ru-RU"/>
        </w:rPr>
      </w:pPr>
    </w:p>
    <w:p w:rsidR="00AB73B8" w:rsidRPr="00AB73B8" w:rsidRDefault="00AB73B8" w:rsidP="00AB73B8">
      <w:pPr>
        <w:spacing w:after="0" w:line="240" w:lineRule="auto"/>
        <w:jc w:val="center"/>
        <w:rPr>
          <w:rFonts w:eastAsia="Times New Roman"/>
          <w:b/>
          <w:bCs/>
          <w:color w:val="404040"/>
          <w:sz w:val="28"/>
          <w:lang w:eastAsia="ru-RU"/>
        </w:rPr>
      </w:pPr>
    </w:p>
    <w:p w:rsidR="00AB73B8" w:rsidRPr="00AB73B8" w:rsidRDefault="00AB73B8" w:rsidP="00AB73B8">
      <w:pPr>
        <w:spacing w:after="0" w:line="240" w:lineRule="auto"/>
        <w:jc w:val="center"/>
        <w:rPr>
          <w:rFonts w:eastAsia="Times New Roman"/>
          <w:b/>
          <w:bCs/>
          <w:color w:val="7030A0"/>
          <w:sz w:val="28"/>
          <w:lang w:eastAsia="ru-RU"/>
        </w:rPr>
      </w:pPr>
      <w:r w:rsidRPr="00AB73B8">
        <w:rPr>
          <w:rFonts w:eastAsia="Times New Roman"/>
          <w:b/>
          <w:bCs/>
          <w:color w:val="7030A0"/>
          <w:sz w:val="28"/>
          <w:lang w:eastAsia="ru-RU"/>
        </w:rPr>
        <w:t>Правила поведения за столом.</w:t>
      </w:r>
    </w:p>
    <w:p w:rsidR="00AB73B8" w:rsidRPr="00AB73B8" w:rsidRDefault="00AB73B8" w:rsidP="00AB73B8">
      <w:pPr>
        <w:spacing w:after="0" w:line="240" w:lineRule="auto"/>
        <w:jc w:val="center"/>
        <w:rPr>
          <w:rFonts w:eastAsia="Times New Roman"/>
          <w:b/>
          <w:bCs/>
          <w:color w:val="404040"/>
          <w:sz w:val="28"/>
          <w:lang w:eastAsia="ru-RU"/>
        </w:rPr>
      </w:pPr>
    </w:p>
    <w:p w:rsidR="00AB73B8" w:rsidRPr="00AB73B8" w:rsidRDefault="00AB73B8" w:rsidP="00AB73B8">
      <w:pPr>
        <w:spacing w:after="0" w:line="276" w:lineRule="auto"/>
        <w:jc w:val="both"/>
        <w:rPr>
          <w:rFonts w:eastAsia="Times New Roman"/>
          <w:color w:val="404040"/>
          <w:sz w:val="22"/>
          <w:szCs w:val="28"/>
          <w:lang w:eastAsia="ru-RU"/>
        </w:rPr>
      </w:pPr>
      <w:r w:rsidRPr="00AB73B8">
        <w:rPr>
          <w:rFonts w:eastAsia="Times New Roman"/>
          <w:color w:val="404040"/>
          <w:sz w:val="22"/>
          <w:szCs w:val="28"/>
          <w:lang w:eastAsia="ru-RU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AB73B8" w:rsidRPr="00AB73B8" w:rsidRDefault="00AB73B8" w:rsidP="00AB73B8">
      <w:pPr>
        <w:spacing w:after="0" w:line="276" w:lineRule="auto"/>
        <w:jc w:val="both"/>
        <w:rPr>
          <w:rFonts w:eastAsia="Times New Roman"/>
          <w:color w:val="404040"/>
          <w:sz w:val="22"/>
          <w:szCs w:val="28"/>
          <w:lang w:eastAsia="ru-RU"/>
        </w:rPr>
      </w:pPr>
      <w:r w:rsidRPr="00AB73B8">
        <w:rPr>
          <w:rFonts w:eastAsia="Times New Roman"/>
          <w:color w:val="404040"/>
          <w:sz w:val="22"/>
          <w:szCs w:val="28"/>
          <w:lang w:eastAsia="ru-RU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AB73B8" w:rsidRPr="00AB73B8" w:rsidRDefault="00AB73B8" w:rsidP="00AB73B8">
      <w:pPr>
        <w:spacing w:after="0" w:line="276" w:lineRule="auto"/>
        <w:jc w:val="both"/>
        <w:rPr>
          <w:rFonts w:eastAsia="Times New Roman"/>
          <w:color w:val="404040"/>
          <w:sz w:val="22"/>
          <w:szCs w:val="28"/>
          <w:lang w:eastAsia="ru-RU"/>
        </w:rPr>
      </w:pPr>
      <w:r w:rsidRPr="00AB73B8">
        <w:rPr>
          <w:rFonts w:eastAsia="Times New Roman"/>
          <w:color w:val="404040"/>
          <w:sz w:val="22"/>
          <w:szCs w:val="28"/>
          <w:lang w:eastAsia="ru-RU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AB73B8">
        <w:rPr>
          <w:rFonts w:eastAsia="Times New Roman"/>
          <w:color w:val="404040"/>
          <w:sz w:val="22"/>
          <w:szCs w:val="28"/>
          <w:lang w:eastAsia="ru-RU"/>
        </w:rPr>
        <w:t>Например</w:t>
      </w:r>
      <w:proofErr w:type="gramEnd"/>
      <w:r w:rsidRPr="00AB73B8">
        <w:rPr>
          <w:rFonts w:eastAsia="Times New Roman"/>
          <w:color w:val="404040"/>
          <w:sz w:val="22"/>
          <w:szCs w:val="28"/>
          <w:lang w:eastAsia="ru-RU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AB73B8" w:rsidRPr="00AB73B8" w:rsidRDefault="00AB73B8" w:rsidP="00AB73B8">
      <w:pPr>
        <w:spacing w:after="0" w:line="276" w:lineRule="auto"/>
        <w:jc w:val="both"/>
        <w:rPr>
          <w:rFonts w:eastAsia="Times New Roman"/>
          <w:color w:val="404040"/>
          <w:sz w:val="22"/>
          <w:szCs w:val="28"/>
          <w:lang w:eastAsia="ru-RU"/>
        </w:rPr>
      </w:pPr>
      <w:r w:rsidRPr="00AB73B8">
        <w:rPr>
          <w:rFonts w:eastAsia="Times New Roman"/>
          <w:b/>
          <w:color w:val="404040"/>
          <w:sz w:val="22"/>
          <w:szCs w:val="28"/>
          <w:lang w:eastAsia="ru-RU"/>
        </w:rPr>
        <w:t>Родители, помните!</w:t>
      </w:r>
      <w:r w:rsidRPr="00AB73B8">
        <w:rPr>
          <w:rFonts w:eastAsia="Times New Roman"/>
          <w:color w:val="404040"/>
          <w:sz w:val="22"/>
          <w:szCs w:val="28"/>
          <w:lang w:eastAsia="ru-RU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AB73B8" w:rsidRPr="00AB73B8" w:rsidRDefault="00AB73B8" w:rsidP="00AB73B8">
      <w:pPr>
        <w:spacing w:after="0" w:line="276" w:lineRule="auto"/>
        <w:jc w:val="center"/>
        <w:rPr>
          <w:rFonts w:eastAsia="Times New Roman"/>
          <w:color w:val="404040"/>
          <w:sz w:val="22"/>
          <w:szCs w:val="28"/>
          <w:lang w:eastAsia="ru-RU"/>
        </w:rPr>
      </w:pPr>
    </w:p>
    <w:p w:rsidR="00AB73B8" w:rsidRPr="00AB73B8" w:rsidRDefault="00AB73B8" w:rsidP="00AB73B8">
      <w:pPr>
        <w:spacing w:after="0" w:line="276" w:lineRule="auto"/>
        <w:jc w:val="center"/>
        <w:rPr>
          <w:rFonts w:eastAsia="Times New Roman"/>
          <w:color w:val="404040"/>
          <w:sz w:val="22"/>
          <w:szCs w:val="28"/>
          <w:lang w:eastAsia="ru-RU"/>
        </w:rPr>
      </w:pPr>
      <w:r w:rsidRPr="00AB73B8">
        <w:rPr>
          <w:rFonts w:eastAsia="Times New Roman"/>
          <w:color w:val="404040"/>
          <w:sz w:val="22"/>
          <w:szCs w:val="28"/>
          <w:lang w:eastAsia="ru-RU"/>
        </w:rPr>
        <w:t>ЕСЛИ это нельзя – это нельзя ВСЕГДА!</w:t>
      </w:r>
    </w:p>
    <w:p w:rsidR="00AB73B8" w:rsidRPr="00AB73B8" w:rsidRDefault="00AB73B8" w:rsidP="00AB73B8">
      <w:pPr>
        <w:spacing w:after="0" w:line="276" w:lineRule="auto"/>
        <w:jc w:val="center"/>
        <w:rPr>
          <w:rFonts w:ascii="Calibri" w:eastAsia="Times New Roman" w:hAnsi="Calibri"/>
          <w:b/>
          <w:color w:val="404040"/>
          <w:sz w:val="28"/>
          <w:szCs w:val="28"/>
          <w:lang w:eastAsia="ru-RU"/>
        </w:rPr>
      </w:pPr>
      <w:r w:rsidRPr="00AB73B8">
        <w:rPr>
          <w:rFonts w:eastAsia="Times New Roman"/>
          <w:color w:val="404040"/>
          <w:sz w:val="22"/>
          <w:szCs w:val="28"/>
          <w:lang w:eastAsia="ru-RU"/>
        </w:rPr>
        <w:t>ЕСЛИ это можно – это можно ВСЕГДА!</w:t>
      </w:r>
    </w:p>
    <w:p w:rsidR="00AB73B8" w:rsidRPr="00AB73B8" w:rsidRDefault="00AB73B8" w:rsidP="00AB73B8">
      <w:pPr>
        <w:spacing w:after="0" w:line="276" w:lineRule="auto"/>
        <w:rPr>
          <w:rFonts w:ascii="Calibri" w:eastAsia="Times New Roman" w:hAnsi="Calibri"/>
          <w:b/>
          <w:color w:val="404040"/>
          <w:sz w:val="28"/>
          <w:szCs w:val="28"/>
          <w:lang w:eastAsia="ru-RU"/>
        </w:rPr>
      </w:pPr>
    </w:p>
    <w:p w:rsidR="00AB73B8" w:rsidRPr="00AB73B8" w:rsidRDefault="00AB73B8" w:rsidP="00AB73B8">
      <w:pPr>
        <w:numPr>
          <w:ilvl w:val="0"/>
          <w:numId w:val="6"/>
        </w:numPr>
        <w:spacing w:after="0" w:line="276" w:lineRule="auto"/>
        <w:contextualSpacing/>
        <w:rPr>
          <w:rFonts w:ascii="Calibri" w:eastAsia="Times New Roman" w:hAnsi="Calibri"/>
          <w:b/>
          <w:color w:val="404040"/>
          <w:sz w:val="28"/>
          <w:szCs w:val="28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Правильно держат ложку и вилку.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noProof/>
          <w:color w:val="404040"/>
          <w:sz w:val="22"/>
          <w:lang w:eastAsia="ru-RU"/>
        </w:rPr>
        <w:drawing>
          <wp:inline distT="0" distB="0" distL="0" distR="0" wp14:anchorId="6A905D35" wp14:editId="3F54AAB9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3B8">
        <w:rPr>
          <w:rFonts w:ascii="Calibri" w:eastAsia="Times New Roman" w:hAnsi="Calibri"/>
          <w:b/>
          <w:noProof/>
          <w:color w:val="404040"/>
          <w:sz w:val="28"/>
          <w:szCs w:val="28"/>
          <w:lang w:eastAsia="ru-RU"/>
        </w:rPr>
        <w:drawing>
          <wp:inline distT="0" distB="0" distL="0" distR="0" wp14:anchorId="2E264756" wp14:editId="0D8B76B4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B8" w:rsidRPr="00AB73B8" w:rsidRDefault="00AB73B8" w:rsidP="00AB73B8">
      <w:pPr>
        <w:spacing w:after="0" w:line="240" w:lineRule="auto"/>
        <w:ind w:left="284"/>
        <w:contextualSpacing/>
        <w:rPr>
          <w:rFonts w:eastAsia="Times New Roman"/>
          <w:color w:val="404040"/>
          <w:sz w:val="22"/>
          <w:lang w:eastAsia="ru-RU"/>
        </w:rPr>
      </w:pPr>
    </w:p>
    <w:p w:rsidR="00AB73B8" w:rsidRPr="00AB73B8" w:rsidRDefault="00AB73B8" w:rsidP="00AB73B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Умеют пользоваться ножом.</w:t>
      </w:r>
    </w:p>
    <w:p w:rsidR="00AB73B8" w:rsidRPr="00AB73B8" w:rsidRDefault="00AB73B8" w:rsidP="00AB73B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Не стучат столовыми приборами о тарелку,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чашку.</w:t>
      </w:r>
    </w:p>
    <w:p w:rsidR="00AB73B8" w:rsidRPr="00AB73B8" w:rsidRDefault="00AB73B8" w:rsidP="00AB73B8">
      <w:pPr>
        <w:numPr>
          <w:ilvl w:val="0"/>
          <w:numId w:val="7"/>
        </w:numPr>
        <w:spacing w:after="0" w:line="240" w:lineRule="auto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lastRenderedPageBreak/>
        <w:t>Не едят с целого куска.</w:t>
      </w:r>
    </w:p>
    <w:p w:rsidR="00AB73B8" w:rsidRPr="00AB73B8" w:rsidRDefault="00AB73B8" w:rsidP="00AB73B8">
      <w:pPr>
        <w:numPr>
          <w:ilvl w:val="0"/>
          <w:numId w:val="3"/>
        </w:numPr>
        <w:spacing w:after="0" w:line="240" w:lineRule="auto"/>
        <w:ind w:left="284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Не выбирают кусок на тарелке.</w:t>
      </w:r>
    </w:p>
    <w:p w:rsidR="00AB73B8" w:rsidRPr="00AB73B8" w:rsidRDefault="00AB73B8" w:rsidP="00AB73B8">
      <w:pPr>
        <w:numPr>
          <w:ilvl w:val="0"/>
          <w:numId w:val="3"/>
        </w:numPr>
        <w:spacing w:after="0" w:line="240" w:lineRule="auto"/>
        <w:ind w:left="284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Яичницу, рыбу, котлету, запеканку, рулеты </w:t>
      </w:r>
    </w:p>
    <w:p w:rsidR="00AB73B8" w:rsidRPr="00AB73B8" w:rsidRDefault="00AB73B8" w:rsidP="00AB73B8">
      <w:pPr>
        <w:spacing w:after="0" w:line="240" w:lineRule="auto"/>
        <w:ind w:left="284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едят с </w:t>
      </w:r>
      <w:proofErr w:type="spellStart"/>
      <w:r w:rsidRPr="00AB73B8">
        <w:rPr>
          <w:rFonts w:eastAsia="Times New Roman"/>
          <w:color w:val="404040"/>
          <w:sz w:val="22"/>
          <w:lang w:eastAsia="ru-RU"/>
        </w:rPr>
        <w:t>помощьювилки</w:t>
      </w:r>
      <w:proofErr w:type="spellEnd"/>
      <w:r w:rsidRPr="00AB73B8">
        <w:rPr>
          <w:rFonts w:eastAsia="Times New Roman"/>
          <w:color w:val="404040"/>
          <w:sz w:val="22"/>
          <w:lang w:eastAsia="ru-RU"/>
        </w:rPr>
        <w:t xml:space="preserve"> (</w:t>
      </w:r>
      <w:proofErr w:type="spellStart"/>
      <w:r w:rsidRPr="00AB73B8">
        <w:rPr>
          <w:rFonts w:eastAsia="Times New Roman"/>
          <w:color w:val="404040"/>
          <w:sz w:val="22"/>
          <w:lang w:eastAsia="ru-RU"/>
        </w:rPr>
        <w:t>см.рис</w:t>
      </w:r>
      <w:proofErr w:type="spellEnd"/>
      <w:r w:rsidRPr="00AB73B8">
        <w:rPr>
          <w:rFonts w:eastAsia="Times New Roman"/>
          <w:color w:val="404040"/>
          <w:sz w:val="22"/>
          <w:lang w:eastAsia="ru-RU"/>
        </w:rPr>
        <w:t>.), без ножа.</w:t>
      </w:r>
    </w:p>
    <w:p w:rsidR="00AB73B8" w:rsidRPr="00AB73B8" w:rsidRDefault="00AB73B8" w:rsidP="00AB73B8">
      <w:pPr>
        <w:spacing w:after="0" w:line="240" w:lineRule="auto"/>
        <w:jc w:val="center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noProof/>
          <w:color w:val="404040"/>
          <w:sz w:val="22"/>
          <w:lang w:eastAsia="ru-RU"/>
        </w:rPr>
        <w:drawing>
          <wp:inline distT="0" distB="0" distL="0" distR="0" wp14:anchorId="3A557D4E" wp14:editId="7CB4EFBA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426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Не вылизывают тарелку, не выливают в </w:t>
      </w:r>
    </w:p>
    <w:p w:rsidR="00AB73B8" w:rsidRPr="00AB73B8" w:rsidRDefault="00AB73B8" w:rsidP="00AB73B8">
      <w:pPr>
        <w:spacing w:after="0" w:line="240" w:lineRule="auto"/>
        <w:ind w:left="426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ложку, не пьют из тарелки.</w:t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426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Суп сначала пробуют, а потом едят, набирая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1/3 ложки, направляя в рот боковой частью.</w:t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При </w:t>
      </w:r>
      <w:proofErr w:type="spellStart"/>
      <w:r w:rsidRPr="00AB73B8">
        <w:rPr>
          <w:rFonts w:eastAsia="Times New Roman"/>
          <w:color w:val="404040"/>
          <w:sz w:val="22"/>
          <w:lang w:eastAsia="ru-RU"/>
        </w:rPr>
        <w:t>доедании</w:t>
      </w:r>
      <w:proofErr w:type="spellEnd"/>
      <w:r w:rsidRPr="00AB73B8">
        <w:rPr>
          <w:rFonts w:eastAsia="Times New Roman"/>
          <w:color w:val="404040"/>
          <w:sz w:val="22"/>
          <w:lang w:eastAsia="ru-RU"/>
        </w:rPr>
        <w:t xml:space="preserve"> супа тарелку наклоняют от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себя.</w:t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Не запрокидывают голову во время питья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компота.</w:t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Не наклоняются низко над тарелкой.</w:t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Пережевывают пищу с закрытым ртом.</w:t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Не чавкают.</w:t>
      </w:r>
    </w:p>
    <w:p w:rsidR="00AB73B8" w:rsidRPr="00AB73B8" w:rsidRDefault="00AB73B8" w:rsidP="00AB73B8">
      <w:pPr>
        <w:numPr>
          <w:ilvl w:val="0"/>
          <w:numId w:val="4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Умеют пользоваться салфеткой, не вытирают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рот, а прикладывают ко рту.</w:t>
      </w:r>
    </w:p>
    <w:p w:rsidR="00AB73B8" w:rsidRPr="00AB73B8" w:rsidRDefault="00AB73B8" w:rsidP="00AB73B8">
      <w:pPr>
        <w:numPr>
          <w:ilvl w:val="0"/>
          <w:numId w:val="5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Использованную салфетку кладут справа под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бортик тарелки.</w:t>
      </w:r>
    </w:p>
    <w:p w:rsidR="00AB73B8" w:rsidRPr="00AB73B8" w:rsidRDefault="00AB73B8" w:rsidP="00AB73B8">
      <w:pPr>
        <w:numPr>
          <w:ilvl w:val="0"/>
          <w:numId w:val="5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Использованные столовые приборы: ножи,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вилки, ложки, кладут на тарелки параллельно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ручками влево, причем вилку зубцами вниз.</w:t>
      </w:r>
    </w:p>
    <w:p w:rsidR="00AB73B8" w:rsidRPr="00AB73B8" w:rsidRDefault="00AB73B8" w:rsidP="00AB73B8">
      <w:pPr>
        <w:numPr>
          <w:ilvl w:val="0"/>
          <w:numId w:val="5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Благодарят после еды и убирают посуду.</w:t>
      </w:r>
    </w:p>
    <w:p w:rsidR="00AB73B8" w:rsidRPr="00AB73B8" w:rsidRDefault="00AB73B8" w:rsidP="00AB73B8">
      <w:pPr>
        <w:numPr>
          <w:ilvl w:val="0"/>
          <w:numId w:val="5"/>
        </w:numPr>
        <w:spacing w:after="0" w:line="240" w:lineRule="auto"/>
        <w:ind w:left="360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 xml:space="preserve">При временном прекращении еды кладут </w:t>
      </w:r>
    </w:p>
    <w:p w:rsidR="00AB73B8" w:rsidRPr="00AB73B8" w:rsidRDefault="00AB73B8" w:rsidP="00AB73B8">
      <w:pPr>
        <w:spacing w:after="0" w:line="240" w:lineRule="auto"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столовые приборы на бортик тарелки.</w:t>
      </w:r>
    </w:p>
    <w:p w:rsidR="00AB73B8" w:rsidRPr="00AB73B8" w:rsidRDefault="00AB73B8" w:rsidP="00AB73B8">
      <w:pPr>
        <w:numPr>
          <w:ilvl w:val="0"/>
          <w:numId w:val="8"/>
        </w:numPr>
        <w:spacing w:after="0" w:line="240" w:lineRule="auto"/>
        <w:contextualSpacing/>
        <w:rPr>
          <w:rFonts w:eastAsia="Times New Roman"/>
          <w:color w:val="404040"/>
          <w:sz w:val="22"/>
          <w:lang w:eastAsia="ru-RU"/>
        </w:rPr>
      </w:pPr>
      <w:r w:rsidRPr="00AB73B8">
        <w:rPr>
          <w:rFonts w:eastAsia="Times New Roman"/>
          <w:color w:val="404040"/>
          <w:sz w:val="22"/>
          <w:lang w:eastAsia="ru-RU"/>
        </w:rPr>
        <w:t>После еды пополощи рот.</w:t>
      </w:r>
    </w:p>
    <w:p w:rsidR="00AB73B8" w:rsidRPr="00AB73B8" w:rsidRDefault="00AB73B8" w:rsidP="00AB73B8">
      <w:pPr>
        <w:spacing w:after="200" w:line="276" w:lineRule="auto"/>
        <w:rPr>
          <w:rFonts w:eastAsia="Times New Roman"/>
          <w:color w:val="404040"/>
          <w:sz w:val="22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eastAsia="Times New Roman"/>
          <w:color w:val="404040"/>
          <w:sz w:val="22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noProof/>
          <w:color w:val="404040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noProof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noProof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noProof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noProof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noProof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spacing w:after="20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ascii="Calibri" w:eastAsia="Times New Roman" w:hAnsi="Calibri"/>
          <w:szCs w:val="24"/>
          <w:lang w:eastAsia="ru-RU"/>
        </w:rPr>
      </w:pPr>
      <w:r w:rsidRPr="00AB73B8">
        <w:rPr>
          <w:rFonts w:ascii="Calibri" w:eastAsia="Times New Roman" w:hAnsi="Calibri"/>
          <w:szCs w:val="24"/>
          <w:lang w:eastAsia="ru-RU"/>
        </w:rPr>
        <w:t xml:space="preserve">МОУ ООШ </w:t>
      </w:r>
      <w:proofErr w:type="spellStart"/>
      <w:r w:rsidRPr="00AB73B8">
        <w:rPr>
          <w:rFonts w:ascii="Calibri" w:eastAsia="Times New Roman" w:hAnsi="Calibri"/>
          <w:szCs w:val="24"/>
          <w:lang w:eastAsia="ru-RU"/>
        </w:rPr>
        <w:t>с.Усть</w:t>
      </w:r>
      <w:proofErr w:type="spellEnd"/>
      <w:r w:rsidRPr="00AB73B8">
        <w:rPr>
          <w:rFonts w:ascii="Calibri" w:eastAsia="Times New Roman" w:hAnsi="Calibri"/>
          <w:szCs w:val="24"/>
          <w:lang w:eastAsia="ru-RU"/>
        </w:rPr>
        <w:t xml:space="preserve">-Обор </w:t>
      </w: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rPr>
          <w:rFonts w:ascii="Calibri" w:eastAsia="Times New Roman" w:hAnsi="Calibri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200" w:line="276" w:lineRule="auto"/>
        <w:jc w:val="center"/>
        <w:rPr>
          <w:rFonts w:eastAsia="Times New Roman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eastAsia="Times New Roman"/>
          <w:i/>
          <w:color w:val="404040"/>
          <w:sz w:val="36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eastAsia="Times New Roman"/>
          <w:i/>
          <w:color w:val="404040"/>
          <w:sz w:val="36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eastAsia="Times New Roman"/>
          <w:i/>
          <w:color w:val="404040"/>
          <w:sz w:val="36"/>
          <w:szCs w:val="24"/>
          <w:lang w:eastAsia="ru-RU"/>
        </w:rPr>
      </w:pPr>
      <w:r w:rsidRPr="00AB73B8">
        <w:rPr>
          <w:rFonts w:eastAsia="Times New Roman"/>
          <w:i/>
          <w:color w:val="404040"/>
          <w:sz w:val="36"/>
          <w:szCs w:val="24"/>
          <w:lang w:eastAsia="ru-RU"/>
        </w:rPr>
        <w:t>Для родителей</w:t>
      </w: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eastAsia="Times New Roman"/>
          <w:i/>
          <w:color w:val="404040"/>
          <w:sz w:val="36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eastAsia="Times New Roman"/>
          <w:b/>
          <w:color w:val="404040"/>
          <w:sz w:val="40"/>
          <w:szCs w:val="24"/>
          <w:lang w:eastAsia="ru-RU"/>
        </w:rPr>
      </w:pPr>
      <w:bookmarkStart w:id="0" w:name="_GoBack"/>
      <w:r w:rsidRPr="00AB73B8">
        <w:rPr>
          <w:rFonts w:eastAsia="Times New Roman"/>
          <w:b/>
          <w:color w:val="404040"/>
          <w:sz w:val="40"/>
          <w:szCs w:val="24"/>
          <w:lang w:eastAsia="ru-RU"/>
        </w:rPr>
        <w:t>«Здоровое питание – здоровый ребёнок»</w:t>
      </w:r>
    </w:p>
    <w:bookmarkEnd w:id="0"/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eastAsia="Times New Roman"/>
          <w:b/>
          <w:color w:val="404040"/>
          <w:sz w:val="40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rPr>
          <w:rFonts w:eastAsia="Times New Roman"/>
          <w:b/>
          <w:sz w:val="36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ascii="Arial" w:eastAsia="Times New Roman" w:hAnsi="Arial" w:cs="Arial"/>
          <w:noProof/>
          <w:color w:val="000000"/>
          <w:sz w:val="22"/>
          <w:lang w:eastAsia="ru-RU"/>
        </w:rPr>
      </w:pPr>
      <w:r w:rsidRPr="00AB73B8">
        <w:rPr>
          <w:rFonts w:ascii="Arial" w:eastAsia="Times New Roman" w:hAnsi="Arial" w:cs="Arial"/>
          <w:noProof/>
          <w:color w:val="000000"/>
          <w:sz w:val="22"/>
          <w:lang w:eastAsia="ru-RU"/>
        </w:rPr>
        <w:drawing>
          <wp:inline distT="0" distB="0" distL="0" distR="0" wp14:anchorId="445D9CF8" wp14:editId="565BAD3C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200" w:line="276" w:lineRule="auto"/>
        <w:rPr>
          <w:rFonts w:eastAsia="Times New Roman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200" w:line="276" w:lineRule="auto"/>
        <w:rPr>
          <w:rFonts w:eastAsia="Times New Roman"/>
          <w:color w:val="404040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rPr>
          <w:rFonts w:eastAsia="Times New Roman"/>
          <w:color w:val="404040"/>
          <w:szCs w:val="24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jc w:val="center"/>
        <w:rPr>
          <w:rFonts w:eastAsia="Times New Roman"/>
          <w:color w:val="404040"/>
          <w:szCs w:val="24"/>
          <w:lang w:eastAsia="ru-RU"/>
        </w:rPr>
      </w:pPr>
      <w:r w:rsidRPr="00AB73B8">
        <w:rPr>
          <w:rFonts w:eastAsia="Times New Roman"/>
          <w:color w:val="404040"/>
          <w:szCs w:val="24"/>
          <w:lang w:eastAsia="ru-RU"/>
        </w:rPr>
        <w:t>2022 г.</w:t>
      </w: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0" w:line="276" w:lineRule="auto"/>
        <w:rPr>
          <w:rFonts w:eastAsia="Times New Roman"/>
          <w:color w:val="404040"/>
          <w:szCs w:val="24"/>
          <w:u w:val="single"/>
          <w:lang w:eastAsia="ru-RU"/>
        </w:rPr>
      </w:pPr>
    </w:p>
    <w:p w:rsidR="00AB73B8" w:rsidRPr="00AB73B8" w:rsidRDefault="00AB73B8" w:rsidP="00AB73B8">
      <w:pPr>
        <w:pBdr>
          <w:top w:val="triple" w:sz="4" w:space="1" w:color="31849B"/>
          <w:left w:val="triple" w:sz="4" w:space="4" w:color="31849B"/>
          <w:bottom w:val="triple" w:sz="4" w:space="1" w:color="31849B"/>
          <w:right w:val="triple" w:sz="4" w:space="4" w:color="31849B"/>
        </w:pBdr>
        <w:spacing w:after="200" w:line="276" w:lineRule="auto"/>
        <w:jc w:val="center"/>
        <w:rPr>
          <w:rFonts w:eastAsia="Times New Roman"/>
          <w:color w:val="404040"/>
          <w:sz w:val="4"/>
          <w:szCs w:val="24"/>
          <w:lang w:eastAsia="ru-RU"/>
        </w:rPr>
      </w:pPr>
    </w:p>
    <w:p w:rsidR="00837EFB" w:rsidRDefault="00837EFB"/>
    <w:sectPr w:rsidR="00837EFB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E"/>
    <w:rsid w:val="0011411E"/>
    <w:rsid w:val="00837EFB"/>
    <w:rsid w:val="00A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8A5C-E9A1-4204-9802-71B30730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Company>HP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2022-09-05T07:13:00Z</dcterms:created>
  <dcterms:modified xsi:type="dcterms:W3CDTF">2022-09-05T07:13:00Z</dcterms:modified>
</cp:coreProperties>
</file>